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AC" w:rsidRPr="00C5576E" w:rsidRDefault="000F64AC" w:rsidP="000F64AC">
      <w:pPr>
        <w:rPr>
          <w:b/>
          <w:sz w:val="24"/>
          <w:szCs w:val="24"/>
          <w:lang w:val="ro-RO"/>
        </w:rPr>
      </w:pPr>
      <w:r>
        <w:rPr>
          <w:b/>
          <w:sz w:val="24"/>
          <w:szCs w:val="24"/>
          <w:lang w:val="ro-RO"/>
        </w:rPr>
        <w:t xml:space="preserve"> </w:t>
      </w:r>
      <w:r w:rsidRPr="00C5576E">
        <w:rPr>
          <w:b/>
          <w:sz w:val="24"/>
          <w:szCs w:val="24"/>
          <w:lang w:val="ro-RO"/>
        </w:rPr>
        <w:t xml:space="preserve">                                                                                                                                                                                                                                                                                                                                                                                                                                                                                                                                                                                                                                                                                                                                                                                                                                                                                                                                                                                                                                                                                                                                                                                                                                                                                                                                                                                                                                                                                                                                                                                                                                                                                                                                                                                                                                                                                                                                                                                                                                                                                                                                                                                                                                                                                                                                                                                                                                                                                                                                                                                                                                                                                                                                                                                                                                                                                                                                                                                                                                                                                                                                                                                                                                                                                                                                                                                                                                                                                                                                                                                                                                                                                                                                                                                                                                                                                                                                                                                                                                                                                                                                                                                                                                                                                                                                                                                                                                                                                                                                                                                                                                                                                                                                                                                                                                                                                                                                                                                                                                                                                                                                                                                                                                                                                                                                                                                                                                                                                                                                                                                                                                                                                                                                                                                                                                                                                                                                                                                                                                                                                                                                                                                                                                                                                                                                                                                                                                                                                                                                                                                                                                                                                                                                                                                                                                                                                                                                                                                                                                                                                                                                                       </w:t>
      </w:r>
    </w:p>
    <w:p w:rsidR="005B0D8F" w:rsidRDefault="005B0D8F">
      <w:pPr>
        <w:rPr>
          <w:sz w:val="24"/>
          <w:szCs w:val="24"/>
        </w:rPr>
      </w:pPr>
    </w:p>
    <w:p w:rsidR="008D6539" w:rsidRPr="001369D2" w:rsidRDefault="008D6539">
      <w:pPr>
        <w:rPr>
          <w:sz w:val="24"/>
          <w:szCs w:val="24"/>
        </w:rPr>
      </w:pPr>
    </w:p>
    <w:p w:rsidR="008D6539" w:rsidRPr="001369D2" w:rsidRDefault="008D6539" w:rsidP="008D6539">
      <w:pPr>
        <w:rPr>
          <w:b/>
          <w:sz w:val="24"/>
          <w:szCs w:val="24"/>
          <w:lang w:val="it-IT"/>
        </w:rPr>
      </w:pPr>
      <w:r w:rsidRPr="001369D2">
        <w:rPr>
          <w:b/>
          <w:sz w:val="24"/>
          <w:szCs w:val="24"/>
          <w:lang w:val="it-IT"/>
        </w:rPr>
        <w:t>PRIMĂRIA MUNICIPIULUI SUCEAVA</w:t>
      </w:r>
    </w:p>
    <w:p w:rsidR="008D6539" w:rsidRPr="001369D2" w:rsidRDefault="008D6539" w:rsidP="008D6539">
      <w:pPr>
        <w:rPr>
          <w:b/>
          <w:sz w:val="24"/>
          <w:szCs w:val="24"/>
          <w:lang w:val="it-IT"/>
        </w:rPr>
      </w:pPr>
      <w:r w:rsidRPr="001369D2">
        <w:rPr>
          <w:b/>
          <w:sz w:val="24"/>
          <w:szCs w:val="24"/>
          <w:lang w:val="it-IT"/>
        </w:rPr>
        <w:t>Direcţia Urbanism, Amenajarea Teritoriului şi Cadastru</w:t>
      </w:r>
    </w:p>
    <w:p w:rsidR="008D6539" w:rsidRPr="001369D2" w:rsidRDefault="008D6539" w:rsidP="008D6539">
      <w:pPr>
        <w:rPr>
          <w:b/>
          <w:sz w:val="24"/>
          <w:szCs w:val="24"/>
          <w:lang w:val="it-IT"/>
        </w:rPr>
      </w:pPr>
      <w:r w:rsidRPr="001369D2">
        <w:rPr>
          <w:b/>
          <w:sz w:val="24"/>
          <w:szCs w:val="24"/>
          <w:lang w:val="it-IT"/>
        </w:rPr>
        <w:t>Serviciul Urbanism, Amenajarea Teritoriului</w:t>
      </w:r>
      <w:r w:rsidRPr="001369D2">
        <w:rPr>
          <w:b/>
          <w:sz w:val="24"/>
          <w:szCs w:val="24"/>
          <w:lang w:val="it-IT"/>
        </w:rPr>
        <w:tab/>
      </w:r>
      <w:r w:rsidRPr="001369D2">
        <w:rPr>
          <w:b/>
          <w:sz w:val="24"/>
          <w:szCs w:val="24"/>
          <w:lang w:val="it-IT"/>
        </w:rPr>
        <w:tab/>
      </w:r>
      <w:r w:rsidRPr="001369D2">
        <w:rPr>
          <w:b/>
          <w:sz w:val="24"/>
          <w:szCs w:val="24"/>
          <w:lang w:val="it-IT"/>
        </w:rPr>
        <w:tab/>
      </w:r>
      <w:r w:rsidRPr="001369D2">
        <w:rPr>
          <w:b/>
          <w:sz w:val="24"/>
          <w:szCs w:val="24"/>
          <w:lang w:val="it-IT"/>
        </w:rPr>
        <w:tab/>
        <w:t xml:space="preserve">  </w:t>
      </w:r>
    </w:p>
    <w:p w:rsidR="008D6539" w:rsidRPr="00F77F09" w:rsidRDefault="008D6539" w:rsidP="008D6539">
      <w:pPr>
        <w:rPr>
          <w:b/>
          <w:sz w:val="24"/>
          <w:szCs w:val="24"/>
          <w:lang w:val="it-IT"/>
        </w:rPr>
      </w:pPr>
      <w:r w:rsidRPr="00F77F09">
        <w:rPr>
          <w:b/>
          <w:sz w:val="24"/>
          <w:szCs w:val="24"/>
          <w:lang w:val="it-IT"/>
        </w:rPr>
        <w:t>Compartimentul Strategii Urbane şi Gestionare Documentaţii de Urbanism</w:t>
      </w:r>
    </w:p>
    <w:p w:rsidR="00D035E8" w:rsidRPr="0058676E" w:rsidRDefault="008D6539" w:rsidP="00754512">
      <w:pPr>
        <w:rPr>
          <w:sz w:val="24"/>
          <w:szCs w:val="24"/>
          <w:lang w:val="pt-BR"/>
        </w:rPr>
      </w:pPr>
      <w:bookmarkStart w:id="0" w:name="_GoBack"/>
      <w:r w:rsidRPr="0058676E">
        <w:rPr>
          <w:sz w:val="24"/>
          <w:szCs w:val="24"/>
          <w:lang w:val="pt-BR"/>
        </w:rPr>
        <w:t xml:space="preserve">Nr. </w:t>
      </w:r>
      <w:r w:rsidR="00D617AC" w:rsidRPr="0058676E">
        <w:rPr>
          <w:sz w:val="24"/>
          <w:szCs w:val="24"/>
          <w:lang w:val="pt-BR"/>
        </w:rPr>
        <w:t>35729 / 21.10.2021</w:t>
      </w:r>
    </w:p>
    <w:bookmarkEnd w:id="0"/>
    <w:p w:rsidR="00754512" w:rsidRDefault="00754512" w:rsidP="00754512">
      <w:pPr>
        <w:rPr>
          <w:b/>
          <w:sz w:val="24"/>
          <w:szCs w:val="24"/>
          <w:lang w:val="pt-BR"/>
        </w:rPr>
      </w:pPr>
    </w:p>
    <w:p w:rsidR="00754512" w:rsidRPr="00C5576E" w:rsidRDefault="00754512" w:rsidP="00754512">
      <w:pPr>
        <w:rPr>
          <w:b/>
          <w:sz w:val="24"/>
          <w:szCs w:val="24"/>
          <w:lang w:val="pt-BR"/>
        </w:rPr>
      </w:pPr>
    </w:p>
    <w:p w:rsidR="008D6539" w:rsidRPr="001369D2" w:rsidRDefault="008D6539" w:rsidP="008D6539">
      <w:pPr>
        <w:jc w:val="right"/>
        <w:rPr>
          <w:b/>
          <w:sz w:val="24"/>
          <w:szCs w:val="24"/>
          <w:lang w:val="pt-BR"/>
        </w:rPr>
      </w:pPr>
    </w:p>
    <w:p w:rsidR="008D6539" w:rsidRPr="001369D2" w:rsidRDefault="008D6539" w:rsidP="008D6539">
      <w:pPr>
        <w:rPr>
          <w:b/>
          <w:sz w:val="24"/>
          <w:szCs w:val="24"/>
          <w:lang w:val="pt-BR"/>
        </w:rPr>
      </w:pPr>
    </w:p>
    <w:p w:rsidR="008D6539" w:rsidRPr="001369D2" w:rsidRDefault="008D6539" w:rsidP="00CE0278">
      <w:pPr>
        <w:tabs>
          <w:tab w:val="left" w:pos="1125"/>
          <w:tab w:val="center" w:pos="4560"/>
        </w:tabs>
        <w:rPr>
          <w:b/>
          <w:sz w:val="24"/>
          <w:szCs w:val="24"/>
          <w:lang w:val="pt-BR"/>
        </w:rPr>
      </w:pPr>
      <w:r w:rsidRPr="001369D2">
        <w:rPr>
          <w:b/>
          <w:sz w:val="24"/>
          <w:szCs w:val="24"/>
          <w:lang w:val="pt-BR"/>
        </w:rPr>
        <w:tab/>
      </w:r>
      <w:r w:rsidRPr="001369D2">
        <w:rPr>
          <w:b/>
          <w:sz w:val="24"/>
          <w:szCs w:val="24"/>
          <w:lang w:val="pt-BR"/>
        </w:rPr>
        <w:tab/>
        <w:t>RAPORTUL COMPARTIMENTELOR DE SPECIALITATE</w:t>
      </w:r>
    </w:p>
    <w:p w:rsidR="008D6539" w:rsidRPr="001369D2" w:rsidRDefault="008D6539" w:rsidP="008D6539">
      <w:pPr>
        <w:jc w:val="both"/>
        <w:rPr>
          <w:b/>
          <w:sz w:val="24"/>
          <w:szCs w:val="24"/>
          <w:lang w:val="pt-BR"/>
        </w:rPr>
      </w:pPr>
    </w:p>
    <w:p w:rsidR="00CE0278" w:rsidRPr="00CE0278" w:rsidRDefault="008D6539" w:rsidP="00CE0278">
      <w:pPr>
        <w:jc w:val="center"/>
        <w:rPr>
          <w:b/>
          <w:sz w:val="24"/>
          <w:szCs w:val="24"/>
          <w:lang w:val="pt-BR" w:eastAsia="zh-CN"/>
        </w:rPr>
      </w:pPr>
      <w:r w:rsidRPr="001369D2">
        <w:rPr>
          <w:sz w:val="24"/>
          <w:szCs w:val="24"/>
          <w:lang w:val="pt-BR"/>
        </w:rPr>
        <w:tab/>
      </w:r>
      <w:r w:rsidR="00A846E7">
        <w:rPr>
          <w:sz w:val="24"/>
          <w:szCs w:val="24"/>
          <w:lang w:val="it-IT"/>
        </w:rPr>
        <w:t xml:space="preserve"> </w:t>
      </w:r>
    </w:p>
    <w:p w:rsidR="00F53983" w:rsidRDefault="00CE0278" w:rsidP="005C14BB">
      <w:pPr>
        <w:tabs>
          <w:tab w:val="num" w:pos="-312"/>
        </w:tabs>
        <w:jc w:val="both"/>
        <w:rPr>
          <w:sz w:val="24"/>
          <w:szCs w:val="24"/>
          <w:lang w:val="es-PE" w:eastAsia="zh-CN"/>
        </w:rPr>
      </w:pPr>
      <w:r w:rsidRPr="00CE0278">
        <w:rPr>
          <w:b/>
          <w:sz w:val="24"/>
          <w:szCs w:val="24"/>
          <w:lang w:val="pt-BR" w:eastAsia="zh-CN"/>
        </w:rPr>
        <w:t xml:space="preserve">       </w:t>
      </w:r>
      <w:r w:rsidRPr="00CE0278">
        <w:rPr>
          <w:sz w:val="24"/>
          <w:szCs w:val="24"/>
          <w:lang w:val="pt-BR" w:eastAsia="zh-CN"/>
        </w:rPr>
        <w:t xml:space="preserve">Compartimentul Strategii Urbane şi gestionare documentaţii de urbanism şi Serviciul Urbanism și Amenajarea Teritoriului din cadrul Primăriei municipiului Suceava, în urma parcurgerii tuturor etapelor și procedurilor prevăzute de legislația în vigoare și a avizării în Comisia tehnică de amenajare a teritoriului și urbanism (constituită prin HCL nr. </w:t>
      </w:r>
      <w:r w:rsidR="006E5B39">
        <w:rPr>
          <w:sz w:val="24"/>
          <w:szCs w:val="24"/>
          <w:lang w:val="pt-BR" w:eastAsia="zh-CN"/>
        </w:rPr>
        <w:t xml:space="preserve">83/22.04.2021 </w:t>
      </w:r>
      <w:r w:rsidRPr="00CE0278">
        <w:rPr>
          <w:sz w:val="24"/>
          <w:szCs w:val="24"/>
          <w:lang w:val="pt-BR" w:eastAsia="zh-CN"/>
        </w:rPr>
        <w:t xml:space="preserve">ca organ consultativ cu atribuții de analiză, expertizare tehnică și consultanță, care asigură fundamentarea tehnică a avizul arhitectului-șef), </w:t>
      </w:r>
      <w:r w:rsidRPr="00CE0278">
        <w:rPr>
          <w:color w:val="000000"/>
          <w:sz w:val="24"/>
          <w:szCs w:val="24"/>
          <w:lang w:val="pt-BR" w:eastAsia="zh-CN"/>
        </w:rPr>
        <w:t xml:space="preserve">înaintează spre deliberare în Consiliul Local al municipiului Suceava documentația de urbanism </w:t>
      </w:r>
      <w:r w:rsidRPr="00CE0278">
        <w:rPr>
          <w:sz w:val="24"/>
          <w:szCs w:val="24"/>
          <w:lang w:val="ro-RO" w:eastAsia="zh-CN"/>
        </w:rPr>
        <w:t>Plan Urbanistic Zonal</w:t>
      </w:r>
      <w:r w:rsidRPr="00CE0278">
        <w:rPr>
          <w:sz w:val="24"/>
          <w:szCs w:val="24"/>
          <w:lang w:val="es-PE" w:eastAsia="zh-CN"/>
        </w:rPr>
        <w:t xml:space="preserve"> </w:t>
      </w:r>
      <w:r w:rsidR="005C14BB" w:rsidRPr="000870F3">
        <w:rPr>
          <w:sz w:val="24"/>
          <w:szCs w:val="24"/>
          <w:lang w:val="ro-RO"/>
        </w:rPr>
        <w:t>pentru</w:t>
      </w:r>
      <w:r w:rsidR="005C14BB">
        <w:rPr>
          <w:sz w:val="24"/>
          <w:szCs w:val="24"/>
          <w:lang w:val="ro-RO"/>
        </w:rPr>
        <w:t xml:space="preserve"> </w:t>
      </w:r>
      <w:r w:rsidR="005C14BB" w:rsidRPr="00624D73">
        <w:rPr>
          <w:b/>
          <w:sz w:val="24"/>
          <w:szCs w:val="24"/>
          <w:lang w:val="it-IT"/>
        </w:rPr>
        <w:t>dezlipirea parc</w:t>
      </w:r>
      <w:r w:rsidR="00CE37C4" w:rsidRPr="00624D73">
        <w:rPr>
          <w:b/>
          <w:sz w:val="24"/>
          <w:szCs w:val="24"/>
          <w:lang w:val="it-IT"/>
        </w:rPr>
        <w:t>elei cadastrale nr. 57097 (numar cadastral vechi</w:t>
      </w:r>
      <w:r w:rsidR="005C14BB" w:rsidRPr="00624D73">
        <w:rPr>
          <w:b/>
          <w:sz w:val="24"/>
          <w:szCs w:val="24"/>
          <w:lang w:val="it-IT"/>
        </w:rPr>
        <w:t xml:space="preserve"> 7865) în opt parcele </w:t>
      </w:r>
      <w:r w:rsidR="005C14BB" w:rsidRPr="00624D73">
        <w:rPr>
          <w:b/>
          <w:sz w:val="24"/>
          <w:szCs w:val="24"/>
          <w:lang w:val="ro-RO"/>
        </w:rPr>
        <w:t xml:space="preserve">și </w:t>
      </w:r>
      <w:r w:rsidR="005C14BB" w:rsidRPr="00624D73">
        <w:rPr>
          <w:b/>
          <w:sz w:val="24"/>
          <w:szCs w:val="24"/>
          <w:lang w:val="it-IT"/>
        </w:rPr>
        <w:t>construirea unui cartier de locuinţe unifamiliale cu regim mic de inălțime şi funcţiuni complementare locuirii și extinderea rețelelor de utilități tehnico-edilitare</w:t>
      </w:r>
      <w:r w:rsidR="005C14BB" w:rsidRPr="00624D73">
        <w:rPr>
          <w:sz w:val="24"/>
          <w:szCs w:val="24"/>
          <w:lang w:val="it-IT"/>
        </w:rPr>
        <w:t xml:space="preserve">, </w:t>
      </w:r>
      <w:r w:rsidR="005C14BB" w:rsidRPr="00F139E8">
        <w:rPr>
          <w:sz w:val="24"/>
          <w:szCs w:val="24"/>
          <w:lang w:val="es-ES"/>
        </w:rPr>
        <w:t xml:space="preserve">pe </w:t>
      </w:r>
      <w:proofErr w:type="spellStart"/>
      <w:r w:rsidR="005C14BB" w:rsidRPr="00F139E8">
        <w:rPr>
          <w:sz w:val="24"/>
          <w:szCs w:val="24"/>
          <w:lang w:val="es-ES"/>
        </w:rPr>
        <w:t>teren</w:t>
      </w:r>
      <w:proofErr w:type="spellEnd"/>
      <w:r w:rsidR="005C14BB" w:rsidRPr="00F139E8">
        <w:rPr>
          <w:sz w:val="24"/>
          <w:szCs w:val="24"/>
          <w:lang w:val="es-ES"/>
        </w:rPr>
        <w:t xml:space="preserve"> </w:t>
      </w:r>
      <w:proofErr w:type="spellStart"/>
      <w:r w:rsidR="005C14BB" w:rsidRPr="00F139E8">
        <w:rPr>
          <w:sz w:val="24"/>
          <w:szCs w:val="24"/>
          <w:lang w:val="es-ES"/>
        </w:rPr>
        <w:t>proprietate</w:t>
      </w:r>
      <w:proofErr w:type="spellEnd"/>
      <w:r w:rsidR="005C14BB" w:rsidRPr="00F139E8">
        <w:rPr>
          <w:sz w:val="24"/>
          <w:szCs w:val="24"/>
          <w:lang w:val="es-ES"/>
        </w:rPr>
        <w:t xml:space="preserve"> </w:t>
      </w:r>
      <w:proofErr w:type="spellStart"/>
      <w:r w:rsidR="005C14BB" w:rsidRPr="00F139E8">
        <w:rPr>
          <w:sz w:val="24"/>
          <w:szCs w:val="24"/>
          <w:lang w:val="es-ES"/>
        </w:rPr>
        <w:t>privată</w:t>
      </w:r>
      <w:proofErr w:type="spellEnd"/>
      <w:r w:rsidR="005C14BB">
        <w:rPr>
          <w:sz w:val="24"/>
          <w:szCs w:val="24"/>
          <w:lang w:val="es-ES"/>
        </w:rPr>
        <w:t xml:space="preserve"> </w:t>
      </w:r>
      <w:proofErr w:type="spellStart"/>
      <w:r w:rsidR="005C14BB">
        <w:rPr>
          <w:sz w:val="24"/>
          <w:szCs w:val="24"/>
          <w:lang w:val="es-ES"/>
        </w:rPr>
        <w:t>în</w:t>
      </w:r>
      <w:proofErr w:type="spellEnd"/>
      <w:r w:rsidR="005C14BB">
        <w:rPr>
          <w:sz w:val="24"/>
          <w:szCs w:val="24"/>
          <w:lang w:val="es-ES"/>
        </w:rPr>
        <w:t xml:space="preserve"> </w:t>
      </w:r>
      <w:proofErr w:type="spellStart"/>
      <w:r w:rsidR="005C14BB">
        <w:rPr>
          <w:sz w:val="24"/>
          <w:szCs w:val="24"/>
          <w:lang w:val="es-ES"/>
        </w:rPr>
        <w:t>suprafață</w:t>
      </w:r>
      <w:proofErr w:type="spellEnd"/>
      <w:r w:rsidR="005C14BB">
        <w:rPr>
          <w:sz w:val="24"/>
          <w:szCs w:val="24"/>
          <w:lang w:val="es-ES"/>
        </w:rPr>
        <w:t xml:space="preserve"> </w:t>
      </w:r>
      <w:r w:rsidR="005C14BB" w:rsidRPr="00F139E8">
        <w:rPr>
          <w:sz w:val="24"/>
          <w:szCs w:val="24"/>
          <w:lang w:val="es-ES"/>
        </w:rPr>
        <w:t xml:space="preserve">de </w:t>
      </w:r>
      <w:r w:rsidR="005C14BB" w:rsidRPr="001912CF">
        <w:rPr>
          <w:sz w:val="24"/>
          <w:szCs w:val="24"/>
          <w:lang w:val="es-ES"/>
        </w:rPr>
        <w:t xml:space="preserve">10.000 </w:t>
      </w:r>
      <w:proofErr w:type="spellStart"/>
      <w:r w:rsidR="005C14BB">
        <w:rPr>
          <w:sz w:val="24"/>
          <w:szCs w:val="24"/>
          <w:lang w:val="es-ES"/>
        </w:rPr>
        <w:t>mp</w:t>
      </w:r>
      <w:proofErr w:type="spellEnd"/>
      <w:r w:rsidR="005C14BB">
        <w:rPr>
          <w:sz w:val="24"/>
          <w:szCs w:val="24"/>
          <w:lang w:val="pt-BR"/>
        </w:rPr>
        <w:t xml:space="preserve">, </w:t>
      </w:r>
      <w:proofErr w:type="spellStart"/>
      <w:r w:rsidR="005C14BB">
        <w:rPr>
          <w:sz w:val="24"/>
          <w:szCs w:val="24"/>
          <w:lang w:val="es-ES"/>
        </w:rPr>
        <w:t>identic</w:t>
      </w:r>
      <w:proofErr w:type="spellEnd"/>
      <w:r w:rsidR="005C14BB">
        <w:rPr>
          <w:sz w:val="24"/>
          <w:szCs w:val="24"/>
          <w:lang w:val="es-ES"/>
        </w:rPr>
        <w:t xml:space="preserve"> </w:t>
      </w:r>
      <w:proofErr w:type="spellStart"/>
      <w:r w:rsidR="005C14BB">
        <w:rPr>
          <w:sz w:val="24"/>
          <w:szCs w:val="24"/>
          <w:lang w:val="es-ES"/>
        </w:rPr>
        <w:t>cu</w:t>
      </w:r>
      <w:proofErr w:type="spellEnd"/>
      <w:r w:rsidR="005C14BB">
        <w:rPr>
          <w:sz w:val="24"/>
          <w:szCs w:val="24"/>
          <w:lang w:val="es-ES"/>
        </w:rPr>
        <w:t xml:space="preserve"> parcela </w:t>
      </w:r>
      <w:proofErr w:type="spellStart"/>
      <w:r w:rsidR="005C14BB">
        <w:rPr>
          <w:sz w:val="24"/>
          <w:szCs w:val="24"/>
          <w:lang w:val="es-ES"/>
        </w:rPr>
        <w:t>cadastrală</w:t>
      </w:r>
      <w:proofErr w:type="spellEnd"/>
      <w:r w:rsidR="005C14BB">
        <w:rPr>
          <w:sz w:val="24"/>
          <w:szCs w:val="24"/>
          <w:lang w:val="es-ES"/>
        </w:rPr>
        <w:t xml:space="preserve"> </w:t>
      </w:r>
      <w:proofErr w:type="spellStart"/>
      <w:r w:rsidR="005C14BB">
        <w:rPr>
          <w:sz w:val="24"/>
          <w:szCs w:val="24"/>
          <w:lang w:val="es-ES"/>
        </w:rPr>
        <w:t>nr</w:t>
      </w:r>
      <w:proofErr w:type="spellEnd"/>
      <w:r w:rsidR="005C14BB">
        <w:rPr>
          <w:sz w:val="24"/>
          <w:szCs w:val="24"/>
          <w:lang w:val="es-ES"/>
        </w:rPr>
        <w:t xml:space="preserve">. 57097 </w:t>
      </w:r>
      <w:r w:rsidR="005C14BB">
        <w:rPr>
          <w:sz w:val="24"/>
          <w:szCs w:val="24"/>
          <w:lang w:val="it-IT"/>
        </w:rPr>
        <w:t>situat î</w:t>
      </w:r>
      <w:r w:rsidR="005C14BB" w:rsidRPr="001B2B04">
        <w:rPr>
          <w:sz w:val="24"/>
          <w:szCs w:val="24"/>
          <w:lang w:val="it-IT"/>
        </w:rPr>
        <w:t>n</w:t>
      </w:r>
      <w:r w:rsidR="005C14BB">
        <w:rPr>
          <w:sz w:val="24"/>
          <w:szCs w:val="24"/>
        </w:rPr>
        <w:t xml:space="preserve"> </w:t>
      </w:r>
      <w:proofErr w:type="spellStart"/>
      <w:r w:rsidR="005C14BB">
        <w:rPr>
          <w:sz w:val="24"/>
          <w:szCs w:val="24"/>
        </w:rPr>
        <w:t>extravilanul</w:t>
      </w:r>
      <w:proofErr w:type="spellEnd"/>
      <w:r w:rsidR="005C14BB">
        <w:rPr>
          <w:sz w:val="24"/>
          <w:szCs w:val="24"/>
        </w:rPr>
        <w:t xml:space="preserve"> </w:t>
      </w:r>
      <w:proofErr w:type="spellStart"/>
      <w:r w:rsidR="005C14BB">
        <w:rPr>
          <w:sz w:val="24"/>
          <w:szCs w:val="24"/>
        </w:rPr>
        <w:t>municipiului</w:t>
      </w:r>
      <w:proofErr w:type="spellEnd"/>
      <w:r w:rsidR="005C14BB">
        <w:rPr>
          <w:sz w:val="24"/>
          <w:szCs w:val="24"/>
        </w:rPr>
        <w:t xml:space="preserve"> </w:t>
      </w:r>
      <w:proofErr w:type="spellStart"/>
      <w:r w:rsidR="005C14BB">
        <w:rPr>
          <w:sz w:val="24"/>
          <w:szCs w:val="24"/>
        </w:rPr>
        <w:t>Suceava</w:t>
      </w:r>
      <w:proofErr w:type="spellEnd"/>
      <w:r w:rsidR="005C14BB">
        <w:rPr>
          <w:sz w:val="24"/>
          <w:szCs w:val="24"/>
          <w:lang w:val="es-ES"/>
        </w:rPr>
        <w:t xml:space="preserve"> </w:t>
      </w:r>
      <w:proofErr w:type="spellStart"/>
      <w:r w:rsidR="005C14BB">
        <w:rPr>
          <w:sz w:val="24"/>
          <w:szCs w:val="24"/>
          <w:lang w:val="es-ES"/>
        </w:rPr>
        <w:t>în</w:t>
      </w:r>
      <w:proofErr w:type="spellEnd"/>
      <w:r w:rsidR="005C14BB">
        <w:rPr>
          <w:sz w:val="24"/>
          <w:szCs w:val="24"/>
          <w:lang w:val="es-ES"/>
        </w:rPr>
        <w:t xml:space="preserve"> zona </w:t>
      </w:r>
      <w:proofErr w:type="spellStart"/>
      <w:r w:rsidR="005C14BB">
        <w:rPr>
          <w:sz w:val="24"/>
          <w:szCs w:val="24"/>
          <w:lang w:val="es-ES"/>
        </w:rPr>
        <w:t>străzii</w:t>
      </w:r>
      <w:proofErr w:type="spellEnd"/>
      <w:r w:rsidR="005C14BB">
        <w:rPr>
          <w:sz w:val="24"/>
          <w:szCs w:val="24"/>
          <w:lang w:val="es-ES"/>
        </w:rPr>
        <w:t xml:space="preserve"> </w:t>
      </w:r>
      <w:proofErr w:type="spellStart"/>
      <w:r w:rsidR="005C14BB">
        <w:rPr>
          <w:sz w:val="24"/>
          <w:szCs w:val="24"/>
          <w:lang w:val="es-ES"/>
        </w:rPr>
        <w:t>Mitocului</w:t>
      </w:r>
      <w:proofErr w:type="spellEnd"/>
      <w:r w:rsidR="005C14BB">
        <w:rPr>
          <w:sz w:val="24"/>
          <w:szCs w:val="24"/>
          <w:lang w:val="es-ES"/>
        </w:rPr>
        <w:t xml:space="preserve">, la </w:t>
      </w:r>
      <w:proofErr w:type="spellStart"/>
      <w:r w:rsidR="005C14BB">
        <w:rPr>
          <w:sz w:val="24"/>
          <w:szCs w:val="24"/>
          <w:lang w:val="es-ES"/>
        </w:rPr>
        <w:t>locul</w:t>
      </w:r>
      <w:proofErr w:type="spellEnd"/>
      <w:r w:rsidR="005C14BB">
        <w:rPr>
          <w:sz w:val="24"/>
          <w:szCs w:val="24"/>
          <w:lang w:val="es-ES"/>
        </w:rPr>
        <w:t xml:space="preserve"> </w:t>
      </w:r>
      <w:proofErr w:type="spellStart"/>
      <w:r w:rsidR="005C14BB">
        <w:rPr>
          <w:sz w:val="24"/>
          <w:szCs w:val="24"/>
          <w:lang w:val="es-ES"/>
        </w:rPr>
        <w:t>numit</w:t>
      </w:r>
      <w:proofErr w:type="spellEnd"/>
      <w:r w:rsidR="005C14BB">
        <w:rPr>
          <w:sz w:val="24"/>
          <w:szCs w:val="24"/>
          <w:lang w:val="es-ES"/>
        </w:rPr>
        <w:t xml:space="preserve"> “</w:t>
      </w:r>
      <w:proofErr w:type="spellStart"/>
      <w:r w:rsidR="005C14BB">
        <w:rPr>
          <w:sz w:val="24"/>
          <w:szCs w:val="24"/>
          <w:lang w:val="es-ES"/>
        </w:rPr>
        <w:t>Săliște</w:t>
      </w:r>
      <w:proofErr w:type="spellEnd"/>
      <w:r w:rsidR="005C14BB">
        <w:rPr>
          <w:sz w:val="24"/>
          <w:szCs w:val="24"/>
        </w:rPr>
        <w:t>”.</w:t>
      </w:r>
    </w:p>
    <w:p w:rsidR="00A846E7" w:rsidRDefault="00CE0278" w:rsidP="00CE0278">
      <w:pPr>
        <w:suppressAutoHyphens/>
        <w:spacing w:line="288" w:lineRule="auto"/>
        <w:jc w:val="both"/>
        <w:rPr>
          <w:sz w:val="24"/>
          <w:szCs w:val="24"/>
          <w:lang w:val="pt-BR" w:eastAsia="zh-CN"/>
        </w:rPr>
      </w:pPr>
      <w:r w:rsidRPr="00CE0278">
        <w:rPr>
          <w:sz w:val="24"/>
          <w:szCs w:val="24"/>
          <w:lang w:val="pt-BR" w:eastAsia="zh-CN"/>
        </w:rPr>
        <w:tab/>
        <w:t>Legalitatea proiectului este susţinută de prevederile legislaţiei în vigoare, şi anume: Legea nr. 50/1991 privind autorizarea executării lucrărilor de construcţii, republicată, Ordinul MDRL 839/12.10.2009 privind aprobarea Normelor metodologice de aplicare a Legii nr. 50/19</w:t>
      </w:r>
      <w:r w:rsidR="003C02CE">
        <w:rPr>
          <w:sz w:val="24"/>
          <w:szCs w:val="24"/>
          <w:lang w:val="pt-BR" w:eastAsia="zh-CN"/>
        </w:rPr>
        <w:t>91 republicată</w:t>
      </w:r>
      <w:r w:rsidRPr="00CE0278">
        <w:rPr>
          <w:sz w:val="24"/>
          <w:szCs w:val="24"/>
          <w:lang w:val="pt-BR" w:eastAsia="zh-CN"/>
        </w:rPr>
        <w:t>, Legea nr. 350/2001 privind amenajarea teritoriului şi urbanismul, Normele metodologice din 26 februarie 2016 de aplicare a Legii nr. 350/2001 privind amenajarea teritoriului și urbanismul și de elaborare și actualizare a documentațiilot de urbanism, HGR nr. 525/1996, republicată, privind aprobarea Regulamentului General de Urbanism, Planul Urbanistic General al Municipiului Suceava cu Regulamentul Local de Urbanism aferent, Regulamentul</w:t>
      </w:r>
      <w:r w:rsidRPr="00CE0278">
        <w:rPr>
          <w:sz w:val="24"/>
          <w:szCs w:val="24"/>
          <w:lang w:eastAsia="zh-CN"/>
        </w:rPr>
        <w:t xml:space="preserve"> local de </w:t>
      </w:r>
      <w:proofErr w:type="spellStart"/>
      <w:r w:rsidRPr="00CE0278">
        <w:rPr>
          <w:sz w:val="24"/>
          <w:szCs w:val="24"/>
          <w:lang w:eastAsia="zh-CN"/>
        </w:rPr>
        <w:t>implicare</w:t>
      </w:r>
      <w:proofErr w:type="spellEnd"/>
      <w:r w:rsidRPr="00CE0278">
        <w:rPr>
          <w:sz w:val="24"/>
          <w:szCs w:val="24"/>
          <w:lang w:eastAsia="zh-CN"/>
        </w:rPr>
        <w:t xml:space="preserve"> a </w:t>
      </w:r>
      <w:proofErr w:type="spellStart"/>
      <w:r w:rsidRPr="00CE0278">
        <w:rPr>
          <w:sz w:val="24"/>
          <w:szCs w:val="24"/>
          <w:lang w:eastAsia="zh-CN"/>
        </w:rPr>
        <w:t>publicului</w:t>
      </w:r>
      <w:proofErr w:type="spellEnd"/>
      <w:r w:rsidRPr="00CE0278">
        <w:rPr>
          <w:sz w:val="24"/>
          <w:szCs w:val="24"/>
          <w:lang w:eastAsia="zh-CN"/>
        </w:rPr>
        <w:t xml:space="preserve"> </w:t>
      </w:r>
      <w:proofErr w:type="spellStart"/>
      <w:r w:rsidRPr="00CE0278">
        <w:rPr>
          <w:sz w:val="24"/>
          <w:szCs w:val="24"/>
          <w:lang w:eastAsia="zh-CN"/>
        </w:rPr>
        <w:t>în</w:t>
      </w:r>
      <w:proofErr w:type="spellEnd"/>
      <w:r w:rsidRPr="00CE0278">
        <w:rPr>
          <w:sz w:val="24"/>
          <w:szCs w:val="24"/>
          <w:lang w:eastAsia="zh-CN"/>
        </w:rPr>
        <w:t xml:space="preserve"> </w:t>
      </w:r>
      <w:proofErr w:type="spellStart"/>
      <w:r w:rsidRPr="00CE0278">
        <w:rPr>
          <w:sz w:val="24"/>
          <w:szCs w:val="24"/>
          <w:lang w:eastAsia="zh-CN"/>
        </w:rPr>
        <w:t>elaborarea</w:t>
      </w:r>
      <w:proofErr w:type="spellEnd"/>
      <w:r w:rsidRPr="00CE0278">
        <w:rPr>
          <w:sz w:val="24"/>
          <w:szCs w:val="24"/>
          <w:lang w:eastAsia="zh-CN"/>
        </w:rPr>
        <w:t xml:space="preserve"> </w:t>
      </w:r>
      <w:proofErr w:type="spellStart"/>
      <w:r w:rsidRPr="00CE0278">
        <w:rPr>
          <w:sz w:val="24"/>
          <w:szCs w:val="24"/>
          <w:lang w:eastAsia="zh-CN"/>
        </w:rPr>
        <w:t>sau</w:t>
      </w:r>
      <w:proofErr w:type="spellEnd"/>
      <w:r w:rsidRPr="00CE0278">
        <w:rPr>
          <w:sz w:val="24"/>
          <w:szCs w:val="24"/>
          <w:lang w:eastAsia="zh-CN"/>
        </w:rPr>
        <w:t xml:space="preserve"> </w:t>
      </w:r>
      <w:proofErr w:type="spellStart"/>
      <w:r w:rsidRPr="00CE0278">
        <w:rPr>
          <w:sz w:val="24"/>
          <w:szCs w:val="24"/>
          <w:lang w:eastAsia="zh-CN"/>
        </w:rPr>
        <w:t>revizuirea</w:t>
      </w:r>
      <w:proofErr w:type="spellEnd"/>
      <w:r w:rsidRPr="00CE0278">
        <w:rPr>
          <w:sz w:val="24"/>
          <w:szCs w:val="24"/>
          <w:lang w:eastAsia="zh-CN"/>
        </w:rPr>
        <w:t xml:space="preserve"> </w:t>
      </w:r>
      <w:proofErr w:type="spellStart"/>
      <w:r w:rsidRPr="00CE0278">
        <w:rPr>
          <w:sz w:val="24"/>
          <w:szCs w:val="24"/>
          <w:lang w:eastAsia="zh-CN"/>
        </w:rPr>
        <w:t>planurilor</w:t>
      </w:r>
      <w:proofErr w:type="spellEnd"/>
      <w:r w:rsidRPr="00CE0278">
        <w:rPr>
          <w:sz w:val="24"/>
          <w:szCs w:val="24"/>
          <w:lang w:eastAsia="zh-CN"/>
        </w:rPr>
        <w:t xml:space="preserve"> de urbanism </w:t>
      </w:r>
      <w:proofErr w:type="spellStart"/>
      <w:r w:rsidRPr="00CE0278">
        <w:rPr>
          <w:sz w:val="24"/>
          <w:szCs w:val="24"/>
          <w:lang w:eastAsia="zh-CN"/>
        </w:rPr>
        <w:t>şi</w:t>
      </w:r>
      <w:proofErr w:type="spellEnd"/>
      <w:r w:rsidRPr="00CE0278">
        <w:rPr>
          <w:sz w:val="24"/>
          <w:szCs w:val="24"/>
          <w:lang w:eastAsia="zh-CN"/>
        </w:rPr>
        <w:t xml:space="preserve"> </w:t>
      </w:r>
      <w:proofErr w:type="spellStart"/>
      <w:r w:rsidRPr="00CE0278">
        <w:rPr>
          <w:sz w:val="24"/>
          <w:szCs w:val="24"/>
          <w:lang w:eastAsia="zh-CN"/>
        </w:rPr>
        <w:t>amenajare</w:t>
      </w:r>
      <w:proofErr w:type="spellEnd"/>
      <w:r w:rsidRPr="00CE0278">
        <w:rPr>
          <w:sz w:val="24"/>
          <w:szCs w:val="24"/>
          <w:lang w:eastAsia="zh-CN"/>
        </w:rPr>
        <w:t xml:space="preserve"> a </w:t>
      </w:r>
      <w:proofErr w:type="spellStart"/>
      <w:r w:rsidRPr="00CE0278">
        <w:rPr>
          <w:sz w:val="24"/>
          <w:szCs w:val="24"/>
          <w:lang w:eastAsia="zh-CN"/>
        </w:rPr>
        <w:t>teritoriului</w:t>
      </w:r>
      <w:proofErr w:type="spellEnd"/>
      <w:r w:rsidRPr="00CE0278">
        <w:rPr>
          <w:sz w:val="24"/>
          <w:szCs w:val="24"/>
          <w:lang w:eastAsia="zh-CN"/>
        </w:rPr>
        <w:t xml:space="preserve"> - </w:t>
      </w:r>
      <w:proofErr w:type="spellStart"/>
      <w:r w:rsidRPr="00CE0278">
        <w:rPr>
          <w:sz w:val="24"/>
          <w:szCs w:val="24"/>
          <w:lang w:eastAsia="zh-CN"/>
        </w:rPr>
        <w:t>aprobat</w:t>
      </w:r>
      <w:proofErr w:type="spellEnd"/>
      <w:r w:rsidRPr="00CE0278">
        <w:rPr>
          <w:sz w:val="24"/>
          <w:szCs w:val="24"/>
          <w:lang w:eastAsia="zh-CN"/>
        </w:rPr>
        <w:t xml:space="preserve"> </w:t>
      </w:r>
      <w:proofErr w:type="spellStart"/>
      <w:r w:rsidRPr="00CE0278">
        <w:rPr>
          <w:sz w:val="24"/>
          <w:szCs w:val="24"/>
          <w:lang w:eastAsia="zh-CN"/>
        </w:rPr>
        <w:t>prin</w:t>
      </w:r>
      <w:proofErr w:type="spellEnd"/>
      <w:r w:rsidRPr="00CE0278">
        <w:rPr>
          <w:sz w:val="24"/>
          <w:szCs w:val="24"/>
          <w:lang w:eastAsia="zh-CN"/>
        </w:rPr>
        <w:t xml:space="preserve"> H.C.L.nr.40/24.02.2011 in </w:t>
      </w:r>
      <w:proofErr w:type="spellStart"/>
      <w:r w:rsidRPr="00CE0278">
        <w:rPr>
          <w:sz w:val="24"/>
          <w:szCs w:val="24"/>
          <w:lang w:eastAsia="zh-CN"/>
        </w:rPr>
        <w:t>conformitate</w:t>
      </w:r>
      <w:proofErr w:type="spellEnd"/>
      <w:r w:rsidRPr="00CE0278">
        <w:rPr>
          <w:sz w:val="24"/>
          <w:szCs w:val="24"/>
          <w:lang w:eastAsia="zh-CN"/>
        </w:rPr>
        <w:t xml:space="preserve"> cu </w:t>
      </w:r>
      <w:proofErr w:type="spellStart"/>
      <w:r w:rsidRPr="00CE0278">
        <w:rPr>
          <w:sz w:val="24"/>
          <w:szCs w:val="24"/>
          <w:lang w:eastAsia="zh-CN"/>
        </w:rPr>
        <w:t>Metodologia</w:t>
      </w:r>
      <w:proofErr w:type="spellEnd"/>
      <w:r w:rsidRPr="00CE0278">
        <w:rPr>
          <w:sz w:val="24"/>
          <w:szCs w:val="24"/>
          <w:lang w:eastAsia="zh-CN"/>
        </w:rPr>
        <w:t xml:space="preserve"> de </w:t>
      </w:r>
      <w:proofErr w:type="spellStart"/>
      <w:r w:rsidRPr="00CE0278">
        <w:rPr>
          <w:sz w:val="24"/>
          <w:szCs w:val="24"/>
          <w:lang w:eastAsia="zh-CN"/>
        </w:rPr>
        <w:t>informare</w:t>
      </w:r>
      <w:proofErr w:type="spellEnd"/>
      <w:r w:rsidRPr="00CE0278">
        <w:rPr>
          <w:sz w:val="24"/>
          <w:szCs w:val="24"/>
          <w:lang w:eastAsia="zh-CN"/>
        </w:rPr>
        <w:t xml:space="preserve"> </w:t>
      </w:r>
      <w:proofErr w:type="spellStart"/>
      <w:r w:rsidRPr="00CE0278">
        <w:rPr>
          <w:sz w:val="24"/>
          <w:szCs w:val="24"/>
          <w:lang w:eastAsia="zh-CN"/>
        </w:rPr>
        <w:t>şi</w:t>
      </w:r>
      <w:proofErr w:type="spellEnd"/>
      <w:r w:rsidRPr="00CE0278">
        <w:rPr>
          <w:sz w:val="24"/>
          <w:szCs w:val="24"/>
          <w:lang w:eastAsia="zh-CN"/>
        </w:rPr>
        <w:t xml:space="preserve"> </w:t>
      </w:r>
      <w:proofErr w:type="spellStart"/>
      <w:r w:rsidRPr="00CE0278">
        <w:rPr>
          <w:sz w:val="24"/>
          <w:szCs w:val="24"/>
          <w:lang w:eastAsia="zh-CN"/>
        </w:rPr>
        <w:t>consultare</w:t>
      </w:r>
      <w:proofErr w:type="spellEnd"/>
      <w:r w:rsidRPr="00CE0278">
        <w:rPr>
          <w:sz w:val="24"/>
          <w:szCs w:val="24"/>
          <w:lang w:eastAsia="zh-CN"/>
        </w:rPr>
        <w:t xml:space="preserve"> a </w:t>
      </w:r>
      <w:proofErr w:type="spellStart"/>
      <w:r w:rsidRPr="00CE0278">
        <w:rPr>
          <w:sz w:val="24"/>
          <w:szCs w:val="24"/>
          <w:lang w:eastAsia="zh-CN"/>
        </w:rPr>
        <w:t>publicului</w:t>
      </w:r>
      <w:proofErr w:type="spellEnd"/>
      <w:r w:rsidRPr="00CE0278">
        <w:rPr>
          <w:sz w:val="24"/>
          <w:szCs w:val="24"/>
          <w:lang w:eastAsia="zh-CN"/>
        </w:rPr>
        <w:t xml:space="preserve"> cu </w:t>
      </w:r>
      <w:proofErr w:type="spellStart"/>
      <w:r w:rsidRPr="00CE0278">
        <w:rPr>
          <w:sz w:val="24"/>
          <w:szCs w:val="24"/>
          <w:lang w:eastAsia="zh-CN"/>
        </w:rPr>
        <w:t>privire</w:t>
      </w:r>
      <w:proofErr w:type="spellEnd"/>
      <w:r w:rsidRPr="00CE0278">
        <w:rPr>
          <w:sz w:val="24"/>
          <w:szCs w:val="24"/>
          <w:lang w:eastAsia="zh-CN"/>
        </w:rPr>
        <w:t xml:space="preserve"> la </w:t>
      </w:r>
      <w:proofErr w:type="spellStart"/>
      <w:r w:rsidRPr="00CE0278">
        <w:rPr>
          <w:sz w:val="24"/>
          <w:szCs w:val="24"/>
          <w:lang w:eastAsia="zh-CN"/>
        </w:rPr>
        <w:t>elaborarea</w:t>
      </w:r>
      <w:proofErr w:type="spellEnd"/>
      <w:r w:rsidRPr="00CE0278">
        <w:rPr>
          <w:sz w:val="24"/>
          <w:szCs w:val="24"/>
          <w:lang w:eastAsia="zh-CN"/>
        </w:rPr>
        <w:t xml:space="preserve"> </w:t>
      </w:r>
      <w:proofErr w:type="spellStart"/>
      <w:r w:rsidRPr="00CE0278">
        <w:rPr>
          <w:sz w:val="24"/>
          <w:szCs w:val="24"/>
          <w:lang w:eastAsia="zh-CN"/>
        </w:rPr>
        <w:t>sau</w:t>
      </w:r>
      <w:proofErr w:type="spellEnd"/>
      <w:r w:rsidRPr="00CE0278">
        <w:rPr>
          <w:sz w:val="24"/>
          <w:szCs w:val="24"/>
          <w:lang w:eastAsia="zh-CN"/>
        </w:rPr>
        <w:t xml:space="preserve"> </w:t>
      </w:r>
      <w:proofErr w:type="spellStart"/>
      <w:r w:rsidRPr="00CE0278">
        <w:rPr>
          <w:sz w:val="24"/>
          <w:szCs w:val="24"/>
          <w:lang w:eastAsia="zh-CN"/>
        </w:rPr>
        <w:t>revizuirea</w:t>
      </w:r>
      <w:proofErr w:type="spellEnd"/>
      <w:r w:rsidRPr="00CE0278">
        <w:rPr>
          <w:sz w:val="24"/>
          <w:szCs w:val="24"/>
          <w:lang w:eastAsia="zh-CN"/>
        </w:rPr>
        <w:t xml:space="preserve"> </w:t>
      </w:r>
      <w:proofErr w:type="spellStart"/>
      <w:r w:rsidRPr="00CE0278">
        <w:rPr>
          <w:sz w:val="24"/>
          <w:szCs w:val="24"/>
          <w:lang w:eastAsia="zh-CN"/>
        </w:rPr>
        <w:t>planurilor</w:t>
      </w:r>
      <w:proofErr w:type="spellEnd"/>
      <w:r w:rsidRPr="00CE0278">
        <w:rPr>
          <w:sz w:val="24"/>
          <w:szCs w:val="24"/>
          <w:lang w:eastAsia="zh-CN"/>
        </w:rPr>
        <w:t xml:space="preserve"> de </w:t>
      </w:r>
      <w:proofErr w:type="spellStart"/>
      <w:r w:rsidRPr="00CE0278">
        <w:rPr>
          <w:sz w:val="24"/>
          <w:szCs w:val="24"/>
          <w:lang w:eastAsia="zh-CN"/>
        </w:rPr>
        <w:t>amenajare</w:t>
      </w:r>
      <w:proofErr w:type="spellEnd"/>
      <w:r w:rsidRPr="00CE0278">
        <w:rPr>
          <w:sz w:val="24"/>
          <w:szCs w:val="24"/>
          <w:lang w:eastAsia="zh-CN"/>
        </w:rPr>
        <w:t xml:space="preserve"> a </w:t>
      </w:r>
      <w:proofErr w:type="spellStart"/>
      <w:r w:rsidRPr="00CE0278">
        <w:rPr>
          <w:sz w:val="24"/>
          <w:szCs w:val="24"/>
          <w:lang w:eastAsia="zh-CN"/>
        </w:rPr>
        <w:t>teritoriului</w:t>
      </w:r>
      <w:proofErr w:type="spellEnd"/>
      <w:r w:rsidRPr="00CE0278">
        <w:rPr>
          <w:sz w:val="24"/>
          <w:szCs w:val="24"/>
          <w:lang w:eastAsia="zh-CN"/>
        </w:rPr>
        <w:t xml:space="preserve"> </w:t>
      </w:r>
      <w:proofErr w:type="spellStart"/>
      <w:r w:rsidRPr="00CE0278">
        <w:rPr>
          <w:sz w:val="24"/>
          <w:szCs w:val="24"/>
          <w:lang w:eastAsia="zh-CN"/>
        </w:rPr>
        <w:t>şi</w:t>
      </w:r>
      <w:proofErr w:type="spellEnd"/>
      <w:r w:rsidRPr="00CE0278">
        <w:rPr>
          <w:sz w:val="24"/>
          <w:szCs w:val="24"/>
          <w:lang w:eastAsia="zh-CN"/>
        </w:rPr>
        <w:t xml:space="preserve"> de urbanism </w:t>
      </w:r>
      <w:proofErr w:type="spellStart"/>
      <w:r w:rsidRPr="00CE0278">
        <w:rPr>
          <w:sz w:val="24"/>
          <w:szCs w:val="24"/>
          <w:lang w:eastAsia="zh-CN"/>
        </w:rPr>
        <w:t>aprobata</w:t>
      </w:r>
      <w:proofErr w:type="spellEnd"/>
      <w:r w:rsidRPr="00CE0278">
        <w:rPr>
          <w:sz w:val="24"/>
          <w:szCs w:val="24"/>
          <w:lang w:eastAsia="zh-CN"/>
        </w:rPr>
        <w:t xml:space="preserve"> </w:t>
      </w:r>
      <w:proofErr w:type="spellStart"/>
      <w:r w:rsidRPr="00CE0278">
        <w:rPr>
          <w:sz w:val="24"/>
          <w:szCs w:val="24"/>
          <w:lang w:eastAsia="zh-CN"/>
        </w:rPr>
        <w:t>prin</w:t>
      </w:r>
      <w:proofErr w:type="spellEnd"/>
      <w:r w:rsidRPr="00CE0278">
        <w:rPr>
          <w:sz w:val="24"/>
          <w:szCs w:val="24"/>
          <w:lang w:eastAsia="zh-CN"/>
        </w:rPr>
        <w:t xml:space="preserve"> </w:t>
      </w:r>
      <w:proofErr w:type="spellStart"/>
      <w:r w:rsidRPr="00CE0278">
        <w:rPr>
          <w:sz w:val="24"/>
          <w:szCs w:val="24"/>
          <w:lang w:eastAsia="zh-CN"/>
        </w:rPr>
        <w:t>Ordinul</w:t>
      </w:r>
      <w:proofErr w:type="spellEnd"/>
      <w:r w:rsidRPr="00CE0278">
        <w:rPr>
          <w:sz w:val="24"/>
          <w:szCs w:val="24"/>
          <w:lang w:eastAsia="zh-CN"/>
        </w:rPr>
        <w:t xml:space="preserve"> </w:t>
      </w:r>
      <w:proofErr w:type="spellStart"/>
      <w:r w:rsidRPr="00CE0278">
        <w:rPr>
          <w:sz w:val="24"/>
          <w:szCs w:val="24"/>
          <w:lang w:eastAsia="zh-CN"/>
        </w:rPr>
        <w:t>nr</w:t>
      </w:r>
      <w:proofErr w:type="spellEnd"/>
      <w:r w:rsidRPr="00CE0278">
        <w:rPr>
          <w:sz w:val="24"/>
          <w:szCs w:val="24"/>
          <w:lang w:eastAsia="zh-CN"/>
        </w:rPr>
        <w:t xml:space="preserve">. 2701/30.12.2010, </w:t>
      </w:r>
      <w:r w:rsidRPr="00CE0278">
        <w:rPr>
          <w:sz w:val="24"/>
          <w:szCs w:val="24"/>
          <w:lang w:val="pt-BR" w:eastAsia="zh-CN"/>
        </w:rPr>
        <w:t>legislaţia de specialitate privind protecţia mediului, de viaţă al populaţiei, alte acte normative în vigoare.</w:t>
      </w:r>
    </w:p>
    <w:p w:rsidR="003C02CE" w:rsidRPr="001369D2" w:rsidRDefault="003C02CE">
      <w:pPr>
        <w:rPr>
          <w:sz w:val="24"/>
          <w:szCs w:val="24"/>
        </w:rPr>
      </w:pPr>
    </w:p>
    <w:sectPr w:rsidR="003C02CE" w:rsidRPr="001369D2" w:rsidSect="004E2006">
      <w:pgSz w:w="12240" w:h="15840"/>
      <w:pgMar w:top="567" w:right="104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0CA"/>
    <w:multiLevelType w:val="hybridMultilevel"/>
    <w:tmpl w:val="AB9040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202783D"/>
    <w:multiLevelType w:val="hybridMultilevel"/>
    <w:tmpl w:val="B3B823E6"/>
    <w:lvl w:ilvl="0" w:tplc="38E2A8A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AC"/>
    <w:rsid w:val="00002EB9"/>
    <w:rsid w:val="000119CF"/>
    <w:rsid w:val="00015DB8"/>
    <w:rsid w:val="0001731B"/>
    <w:rsid w:val="00023EF6"/>
    <w:rsid w:val="000264BA"/>
    <w:rsid w:val="000511A9"/>
    <w:rsid w:val="000513F0"/>
    <w:rsid w:val="000574A0"/>
    <w:rsid w:val="000575F5"/>
    <w:rsid w:val="00066329"/>
    <w:rsid w:val="000700D7"/>
    <w:rsid w:val="00076B31"/>
    <w:rsid w:val="000803B6"/>
    <w:rsid w:val="000848E9"/>
    <w:rsid w:val="000870F3"/>
    <w:rsid w:val="000A13FA"/>
    <w:rsid w:val="000B2B79"/>
    <w:rsid w:val="000B4C8E"/>
    <w:rsid w:val="000C3FF9"/>
    <w:rsid w:val="000E7685"/>
    <w:rsid w:val="000F0960"/>
    <w:rsid w:val="000F16E7"/>
    <w:rsid w:val="000F60E0"/>
    <w:rsid w:val="000F64AC"/>
    <w:rsid w:val="00103B97"/>
    <w:rsid w:val="00105057"/>
    <w:rsid w:val="00121DB8"/>
    <w:rsid w:val="00123797"/>
    <w:rsid w:val="00132EB3"/>
    <w:rsid w:val="001369D2"/>
    <w:rsid w:val="001402F8"/>
    <w:rsid w:val="001404D9"/>
    <w:rsid w:val="001445BD"/>
    <w:rsid w:val="00147200"/>
    <w:rsid w:val="00166AC0"/>
    <w:rsid w:val="001705F6"/>
    <w:rsid w:val="00171170"/>
    <w:rsid w:val="00173910"/>
    <w:rsid w:val="001746FD"/>
    <w:rsid w:val="00176756"/>
    <w:rsid w:val="00177B3A"/>
    <w:rsid w:val="00181DF1"/>
    <w:rsid w:val="0018439B"/>
    <w:rsid w:val="00185419"/>
    <w:rsid w:val="00185A90"/>
    <w:rsid w:val="001912CF"/>
    <w:rsid w:val="00196369"/>
    <w:rsid w:val="001A1CE1"/>
    <w:rsid w:val="001A557B"/>
    <w:rsid w:val="001B2B04"/>
    <w:rsid w:val="001C6F55"/>
    <w:rsid w:val="001E72ED"/>
    <w:rsid w:val="001F7039"/>
    <w:rsid w:val="0021507D"/>
    <w:rsid w:val="00215F7C"/>
    <w:rsid w:val="0022463B"/>
    <w:rsid w:val="00225C17"/>
    <w:rsid w:val="002270F9"/>
    <w:rsid w:val="00230D65"/>
    <w:rsid w:val="002338A9"/>
    <w:rsid w:val="00235A95"/>
    <w:rsid w:val="002362D8"/>
    <w:rsid w:val="00237B85"/>
    <w:rsid w:val="00241FE0"/>
    <w:rsid w:val="00253F2A"/>
    <w:rsid w:val="00260980"/>
    <w:rsid w:val="002619A3"/>
    <w:rsid w:val="00262922"/>
    <w:rsid w:val="00273F87"/>
    <w:rsid w:val="00287913"/>
    <w:rsid w:val="00287B98"/>
    <w:rsid w:val="00294C0F"/>
    <w:rsid w:val="002B39D9"/>
    <w:rsid w:val="002B63D9"/>
    <w:rsid w:val="002C7BD1"/>
    <w:rsid w:val="002D6041"/>
    <w:rsid w:val="002E1737"/>
    <w:rsid w:val="00302130"/>
    <w:rsid w:val="00304587"/>
    <w:rsid w:val="00305107"/>
    <w:rsid w:val="003062BD"/>
    <w:rsid w:val="003561F7"/>
    <w:rsid w:val="00361499"/>
    <w:rsid w:val="003774AD"/>
    <w:rsid w:val="00384830"/>
    <w:rsid w:val="00396310"/>
    <w:rsid w:val="00396A1D"/>
    <w:rsid w:val="00397258"/>
    <w:rsid w:val="003A130A"/>
    <w:rsid w:val="003A42A7"/>
    <w:rsid w:val="003A77F1"/>
    <w:rsid w:val="003B4CD4"/>
    <w:rsid w:val="003B5EA6"/>
    <w:rsid w:val="003B774D"/>
    <w:rsid w:val="003C02CE"/>
    <w:rsid w:val="003C2FAD"/>
    <w:rsid w:val="003C5DB7"/>
    <w:rsid w:val="003D1E67"/>
    <w:rsid w:val="003D52FB"/>
    <w:rsid w:val="003D7D4F"/>
    <w:rsid w:val="003E361E"/>
    <w:rsid w:val="003E6A07"/>
    <w:rsid w:val="003F1F03"/>
    <w:rsid w:val="00400AA8"/>
    <w:rsid w:val="00400AE6"/>
    <w:rsid w:val="004118BC"/>
    <w:rsid w:val="00414A89"/>
    <w:rsid w:val="00417541"/>
    <w:rsid w:val="0044503D"/>
    <w:rsid w:val="004451B0"/>
    <w:rsid w:val="004528DA"/>
    <w:rsid w:val="0045303E"/>
    <w:rsid w:val="00460BD1"/>
    <w:rsid w:val="00465D1E"/>
    <w:rsid w:val="004667AC"/>
    <w:rsid w:val="00477AD3"/>
    <w:rsid w:val="00481982"/>
    <w:rsid w:val="004833B6"/>
    <w:rsid w:val="00485C13"/>
    <w:rsid w:val="00490110"/>
    <w:rsid w:val="004B157C"/>
    <w:rsid w:val="004B2FA4"/>
    <w:rsid w:val="004B6C0A"/>
    <w:rsid w:val="004C4320"/>
    <w:rsid w:val="004E2006"/>
    <w:rsid w:val="005028E5"/>
    <w:rsid w:val="00514405"/>
    <w:rsid w:val="005172CB"/>
    <w:rsid w:val="00521D6A"/>
    <w:rsid w:val="00524458"/>
    <w:rsid w:val="00543825"/>
    <w:rsid w:val="00544B86"/>
    <w:rsid w:val="005460BE"/>
    <w:rsid w:val="005547B3"/>
    <w:rsid w:val="005669E7"/>
    <w:rsid w:val="00571F72"/>
    <w:rsid w:val="0058007C"/>
    <w:rsid w:val="00585876"/>
    <w:rsid w:val="0058676E"/>
    <w:rsid w:val="00593F7B"/>
    <w:rsid w:val="00594D4E"/>
    <w:rsid w:val="005B0D8F"/>
    <w:rsid w:val="005C14BB"/>
    <w:rsid w:val="005C297E"/>
    <w:rsid w:val="005D1AFF"/>
    <w:rsid w:val="005F1A57"/>
    <w:rsid w:val="0061329B"/>
    <w:rsid w:val="00613C5A"/>
    <w:rsid w:val="00613DAB"/>
    <w:rsid w:val="00624D73"/>
    <w:rsid w:val="00645C93"/>
    <w:rsid w:val="00664658"/>
    <w:rsid w:val="00686C91"/>
    <w:rsid w:val="006A16B2"/>
    <w:rsid w:val="006E1F59"/>
    <w:rsid w:val="006E5B39"/>
    <w:rsid w:val="006F5C44"/>
    <w:rsid w:val="007064E4"/>
    <w:rsid w:val="00715E6E"/>
    <w:rsid w:val="007166B2"/>
    <w:rsid w:val="00727967"/>
    <w:rsid w:val="00734FAF"/>
    <w:rsid w:val="00742DED"/>
    <w:rsid w:val="007435F3"/>
    <w:rsid w:val="0074534E"/>
    <w:rsid w:val="0075255E"/>
    <w:rsid w:val="00754512"/>
    <w:rsid w:val="00777729"/>
    <w:rsid w:val="007859A9"/>
    <w:rsid w:val="0079329A"/>
    <w:rsid w:val="007A373B"/>
    <w:rsid w:val="007D1C2D"/>
    <w:rsid w:val="00811035"/>
    <w:rsid w:val="00817F31"/>
    <w:rsid w:val="0082694B"/>
    <w:rsid w:val="008327F7"/>
    <w:rsid w:val="00832A5F"/>
    <w:rsid w:val="00833BA5"/>
    <w:rsid w:val="008601C3"/>
    <w:rsid w:val="008608C7"/>
    <w:rsid w:val="00891971"/>
    <w:rsid w:val="008A0716"/>
    <w:rsid w:val="008D6539"/>
    <w:rsid w:val="008E1824"/>
    <w:rsid w:val="008E2C5B"/>
    <w:rsid w:val="008F2B8F"/>
    <w:rsid w:val="008F34AB"/>
    <w:rsid w:val="008F3567"/>
    <w:rsid w:val="008F5369"/>
    <w:rsid w:val="00900B8B"/>
    <w:rsid w:val="009075E5"/>
    <w:rsid w:val="009232E4"/>
    <w:rsid w:val="00925845"/>
    <w:rsid w:val="00941559"/>
    <w:rsid w:val="009578EA"/>
    <w:rsid w:val="00961C89"/>
    <w:rsid w:val="00961FFF"/>
    <w:rsid w:val="009626AF"/>
    <w:rsid w:val="009707A0"/>
    <w:rsid w:val="009802EA"/>
    <w:rsid w:val="00983A8F"/>
    <w:rsid w:val="00984794"/>
    <w:rsid w:val="009854EB"/>
    <w:rsid w:val="009975CF"/>
    <w:rsid w:val="009B7159"/>
    <w:rsid w:val="009D0813"/>
    <w:rsid w:val="009E49A2"/>
    <w:rsid w:val="00A0618C"/>
    <w:rsid w:val="00A2274B"/>
    <w:rsid w:val="00A43D8B"/>
    <w:rsid w:val="00A45203"/>
    <w:rsid w:val="00A45C31"/>
    <w:rsid w:val="00A51915"/>
    <w:rsid w:val="00A52FE3"/>
    <w:rsid w:val="00A55EF7"/>
    <w:rsid w:val="00A623B1"/>
    <w:rsid w:val="00A623EC"/>
    <w:rsid w:val="00A779B6"/>
    <w:rsid w:val="00A846E7"/>
    <w:rsid w:val="00A903DE"/>
    <w:rsid w:val="00A929C2"/>
    <w:rsid w:val="00AA23F7"/>
    <w:rsid w:val="00AA4619"/>
    <w:rsid w:val="00AB3C9A"/>
    <w:rsid w:val="00AB68C4"/>
    <w:rsid w:val="00AD05DA"/>
    <w:rsid w:val="00AD6114"/>
    <w:rsid w:val="00AE131A"/>
    <w:rsid w:val="00AE5775"/>
    <w:rsid w:val="00AF192A"/>
    <w:rsid w:val="00AF1A05"/>
    <w:rsid w:val="00AF46FB"/>
    <w:rsid w:val="00B07AAF"/>
    <w:rsid w:val="00B328A1"/>
    <w:rsid w:val="00B3500E"/>
    <w:rsid w:val="00B365A9"/>
    <w:rsid w:val="00B4276C"/>
    <w:rsid w:val="00B4780F"/>
    <w:rsid w:val="00B53BF6"/>
    <w:rsid w:val="00B60D69"/>
    <w:rsid w:val="00B67F67"/>
    <w:rsid w:val="00B95EDC"/>
    <w:rsid w:val="00B97BEE"/>
    <w:rsid w:val="00BA3E42"/>
    <w:rsid w:val="00BB016E"/>
    <w:rsid w:val="00BB4087"/>
    <w:rsid w:val="00BD184E"/>
    <w:rsid w:val="00BE2DBE"/>
    <w:rsid w:val="00BF144E"/>
    <w:rsid w:val="00BF6B22"/>
    <w:rsid w:val="00BF77E2"/>
    <w:rsid w:val="00C14B77"/>
    <w:rsid w:val="00C17BEA"/>
    <w:rsid w:val="00C26CA2"/>
    <w:rsid w:val="00C45087"/>
    <w:rsid w:val="00C548AC"/>
    <w:rsid w:val="00C70FD1"/>
    <w:rsid w:val="00C9157B"/>
    <w:rsid w:val="00C9372B"/>
    <w:rsid w:val="00C972DF"/>
    <w:rsid w:val="00CA07FA"/>
    <w:rsid w:val="00CC4536"/>
    <w:rsid w:val="00CC4868"/>
    <w:rsid w:val="00CD7962"/>
    <w:rsid w:val="00CE0278"/>
    <w:rsid w:val="00CE3021"/>
    <w:rsid w:val="00CE37C4"/>
    <w:rsid w:val="00CE78CD"/>
    <w:rsid w:val="00CF4914"/>
    <w:rsid w:val="00CF76F1"/>
    <w:rsid w:val="00D035E8"/>
    <w:rsid w:val="00D1173D"/>
    <w:rsid w:val="00D1511A"/>
    <w:rsid w:val="00D22888"/>
    <w:rsid w:val="00D24C69"/>
    <w:rsid w:val="00D33EC1"/>
    <w:rsid w:val="00D343B8"/>
    <w:rsid w:val="00D5451D"/>
    <w:rsid w:val="00D57D12"/>
    <w:rsid w:val="00D57DB0"/>
    <w:rsid w:val="00D617AC"/>
    <w:rsid w:val="00D826D6"/>
    <w:rsid w:val="00D86652"/>
    <w:rsid w:val="00D87FE9"/>
    <w:rsid w:val="00D92F2F"/>
    <w:rsid w:val="00D9377C"/>
    <w:rsid w:val="00D937F6"/>
    <w:rsid w:val="00D96793"/>
    <w:rsid w:val="00DA7346"/>
    <w:rsid w:val="00DA7AC3"/>
    <w:rsid w:val="00DB2F7C"/>
    <w:rsid w:val="00DB7C60"/>
    <w:rsid w:val="00DC5139"/>
    <w:rsid w:val="00DD22BE"/>
    <w:rsid w:val="00DF0A03"/>
    <w:rsid w:val="00DF544B"/>
    <w:rsid w:val="00E11FF1"/>
    <w:rsid w:val="00E20E99"/>
    <w:rsid w:val="00E23941"/>
    <w:rsid w:val="00E37673"/>
    <w:rsid w:val="00E4195A"/>
    <w:rsid w:val="00E426D2"/>
    <w:rsid w:val="00E453BF"/>
    <w:rsid w:val="00E66903"/>
    <w:rsid w:val="00E72826"/>
    <w:rsid w:val="00E72FF5"/>
    <w:rsid w:val="00E777F7"/>
    <w:rsid w:val="00E80B46"/>
    <w:rsid w:val="00EB2AFA"/>
    <w:rsid w:val="00EC2598"/>
    <w:rsid w:val="00F139E8"/>
    <w:rsid w:val="00F2366E"/>
    <w:rsid w:val="00F2512F"/>
    <w:rsid w:val="00F3647A"/>
    <w:rsid w:val="00F36852"/>
    <w:rsid w:val="00F4566A"/>
    <w:rsid w:val="00F4633B"/>
    <w:rsid w:val="00F52682"/>
    <w:rsid w:val="00F53983"/>
    <w:rsid w:val="00F54BF6"/>
    <w:rsid w:val="00F55A58"/>
    <w:rsid w:val="00F55AAD"/>
    <w:rsid w:val="00F77F09"/>
    <w:rsid w:val="00F953D2"/>
    <w:rsid w:val="00F97181"/>
    <w:rsid w:val="00FB268A"/>
    <w:rsid w:val="00FC5770"/>
    <w:rsid w:val="00FC69BF"/>
    <w:rsid w:val="00FD3B16"/>
    <w:rsid w:val="00FE1411"/>
    <w:rsid w:val="00FE255E"/>
    <w:rsid w:val="00FE353B"/>
    <w:rsid w:val="00FE7A7E"/>
    <w:rsid w:val="00FF6096"/>
    <w:rsid w:val="00FF79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A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64AC"/>
    <w:rPr>
      <w:color w:val="0000FF"/>
      <w:u w:val="single"/>
    </w:rPr>
  </w:style>
  <w:style w:type="paragraph" w:styleId="BalloonText">
    <w:name w:val="Balloon Text"/>
    <w:basedOn w:val="Normal"/>
    <w:link w:val="BalloonTextChar"/>
    <w:uiPriority w:val="99"/>
    <w:semiHidden/>
    <w:unhideWhenUsed/>
    <w:rsid w:val="000F64AC"/>
    <w:rPr>
      <w:rFonts w:ascii="Tahoma" w:hAnsi="Tahoma" w:cs="Tahoma"/>
      <w:sz w:val="16"/>
      <w:szCs w:val="16"/>
    </w:rPr>
  </w:style>
  <w:style w:type="character" w:customStyle="1" w:styleId="BalloonTextChar">
    <w:name w:val="Balloon Text Char"/>
    <w:basedOn w:val="DefaultParagraphFont"/>
    <w:link w:val="BalloonText"/>
    <w:uiPriority w:val="99"/>
    <w:semiHidden/>
    <w:rsid w:val="000F64AC"/>
    <w:rPr>
      <w:rFonts w:ascii="Tahoma" w:hAnsi="Tahoma" w:cs="Tahoma"/>
      <w:sz w:val="16"/>
      <w:szCs w:val="16"/>
      <w:lang w:val="en-US" w:eastAsia="en-US"/>
    </w:rPr>
  </w:style>
  <w:style w:type="paragraph" w:styleId="ListParagraph">
    <w:name w:val="List Paragraph"/>
    <w:basedOn w:val="Normal"/>
    <w:uiPriority w:val="34"/>
    <w:qFormat/>
    <w:rsid w:val="002338A9"/>
    <w:pPr>
      <w:ind w:left="720"/>
      <w:contextualSpacing/>
    </w:pPr>
  </w:style>
  <w:style w:type="paragraph" w:customStyle="1" w:styleId="Default">
    <w:name w:val="Default"/>
    <w:rsid w:val="000870F3"/>
    <w:pPr>
      <w:autoSpaceDE w:val="0"/>
      <w:autoSpaceDN w:val="0"/>
      <w:adjustRightInd w:val="0"/>
    </w:pPr>
    <w:rPr>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A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64AC"/>
    <w:rPr>
      <w:color w:val="0000FF"/>
      <w:u w:val="single"/>
    </w:rPr>
  </w:style>
  <w:style w:type="paragraph" w:styleId="BalloonText">
    <w:name w:val="Balloon Text"/>
    <w:basedOn w:val="Normal"/>
    <w:link w:val="BalloonTextChar"/>
    <w:uiPriority w:val="99"/>
    <w:semiHidden/>
    <w:unhideWhenUsed/>
    <w:rsid w:val="000F64AC"/>
    <w:rPr>
      <w:rFonts w:ascii="Tahoma" w:hAnsi="Tahoma" w:cs="Tahoma"/>
      <w:sz w:val="16"/>
      <w:szCs w:val="16"/>
    </w:rPr>
  </w:style>
  <w:style w:type="character" w:customStyle="1" w:styleId="BalloonTextChar">
    <w:name w:val="Balloon Text Char"/>
    <w:basedOn w:val="DefaultParagraphFont"/>
    <w:link w:val="BalloonText"/>
    <w:uiPriority w:val="99"/>
    <w:semiHidden/>
    <w:rsid w:val="000F64AC"/>
    <w:rPr>
      <w:rFonts w:ascii="Tahoma" w:hAnsi="Tahoma" w:cs="Tahoma"/>
      <w:sz w:val="16"/>
      <w:szCs w:val="16"/>
      <w:lang w:val="en-US" w:eastAsia="en-US"/>
    </w:rPr>
  </w:style>
  <w:style w:type="paragraph" w:styleId="ListParagraph">
    <w:name w:val="List Paragraph"/>
    <w:basedOn w:val="Normal"/>
    <w:uiPriority w:val="34"/>
    <w:qFormat/>
    <w:rsid w:val="002338A9"/>
    <w:pPr>
      <w:ind w:left="720"/>
      <w:contextualSpacing/>
    </w:pPr>
  </w:style>
  <w:style w:type="paragraph" w:customStyle="1" w:styleId="Default">
    <w:name w:val="Default"/>
    <w:rsid w:val="000870F3"/>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3D1A-E656-4075-9ADE-E05599DA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Blindu</dc:creator>
  <cp:lastModifiedBy>Luminita Chiru</cp:lastModifiedBy>
  <cp:revision>7</cp:revision>
  <cp:lastPrinted>2021-10-21T05:42:00Z</cp:lastPrinted>
  <dcterms:created xsi:type="dcterms:W3CDTF">2021-10-21T08:19:00Z</dcterms:created>
  <dcterms:modified xsi:type="dcterms:W3CDTF">2021-10-22T05:45:00Z</dcterms:modified>
</cp:coreProperties>
</file>